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（様式第３号）</w:t>
      </w:r>
    </w:p>
    <w:p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業　務　実　績</w:t>
      </w:r>
    </w:p>
    <w:p>
      <w:pPr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1843"/>
        <w:gridCol w:w="2410"/>
        <w:gridCol w:w="2488"/>
        <w:gridCol w:w="2428"/>
      </w:tblGrid>
      <w:tr>
        <w:trPr>
          <w:trHeight w:val="374" w:hRule="atLeast"/>
        </w:trPr>
        <w:tc>
          <w:tcPr>
            <w:tcW w:w="1843" w:type="dxa"/>
            <w:tcBorders>
              <w:top w:val="nil"/>
              <w:left w:val="nil"/>
            </w:tcBorders>
            <w:vAlign w:val="center"/>
          </w:tcPr>
          <w:p>
            <w:pPr>
              <w:pStyle w:val="affd"/>
              <w:rPr>
                <w:szCs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</w:tr>
      <w:tr>
        <w:trPr>
          <w:trHeight w:val="900" w:hRule="atLeast"/>
        </w:trPr>
        <w:tc>
          <w:tcPr>
            <w:tcW w:w="1843" w:type="dxa"/>
            <w:vAlign w:val="center"/>
          </w:tcPr>
          <w:p>
            <w:pPr>
              <w:pStyle w:val="affd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90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地方公共団体名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90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契約金額</w:t>
            </w:r>
          </w:p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（税込）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90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2410" w:type="dxa"/>
            <w:vAlign w:val="center"/>
          </w:tcPr>
          <w:p>
            <w:pPr>
              <w:ind w:firstLineChars="400" w:firstLine="840"/>
            </w:pPr>
            <w:r>
              <w:rPr>
                <w:rFonts w:hint="eastAsia"/>
              </w:rPr>
              <w:t>年　月　日～</w:t>
            </w:r>
          </w:p>
          <w:p>
            <w:pPr>
              <w:ind w:firstLineChars="400" w:firstLine="84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88" w:type="dxa"/>
            <w:vAlign w:val="center"/>
          </w:tcPr>
          <w:p>
            <w:pPr>
              <w:ind w:firstLineChars="400" w:firstLine="840"/>
            </w:pPr>
            <w:r>
              <w:rPr>
                <w:rFonts w:hint="eastAsia"/>
              </w:rPr>
              <w:t>年　月　日～</w:t>
            </w:r>
          </w:p>
          <w:p>
            <w:pPr>
              <w:ind w:firstLineChars="400" w:firstLine="84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28" w:type="dxa"/>
            <w:vAlign w:val="center"/>
          </w:tcPr>
          <w:p>
            <w:pPr>
              <w:ind w:firstLineChars="400" w:firstLine="840"/>
            </w:pPr>
            <w:r>
              <w:rPr>
                <w:rFonts w:hint="eastAsia"/>
              </w:rPr>
              <w:t>年　月　日～</w:t>
            </w:r>
          </w:p>
          <w:p>
            <w:pPr>
              <w:ind w:firstLineChars="400" w:firstLine="840"/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3026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業務内容</w:t>
            </w:r>
          </w:p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(該当する項目を○で囲むこと)</w:t>
            </w:r>
          </w:p>
        </w:tc>
        <w:tc>
          <w:tcPr>
            <w:tcW w:w="2410" w:type="dxa"/>
            <w:vAlign w:val="center"/>
          </w:tcPr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現状調査</w:t>
            </w:r>
          </w:p>
          <w:p>
            <w:pPr>
              <w:ind w:firstLineChars="100" w:firstLine="210"/>
              <w:jc w:val="left"/>
              <w:spacing w:line="480" w:lineRule="auto"/>
            </w:pPr>
            <w:r>
              <w:rPr>
                <w:rFonts w:hint="eastAsia"/>
              </w:rPr>
              <w:t>レイアウト計画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什器等整備計画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移転計画</w:t>
            </w:r>
          </w:p>
        </w:tc>
        <w:tc>
          <w:tcPr>
            <w:tcW w:w="2488" w:type="dxa"/>
            <w:vAlign w:val="center"/>
          </w:tcPr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現状調査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レイアウト計画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什器等整備計画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移転計画</w:t>
            </w:r>
          </w:p>
        </w:tc>
        <w:tc>
          <w:tcPr>
            <w:tcW w:w="2428" w:type="dxa"/>
            <w:vAlign w:val="center"/>
          </w:tcPr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現状調査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レイアウト計画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什器等整備計画</w:t>
            </w:r>
          </w:p>
          <w:p>
            <w:pPr>
              <w:ind w:leftChars="100" w:left="210"/>
              <w:jc w:val="left"/>
              <w:spacing w:line="480" w:lineRule="auto"/>
            </w:pPr>
            <w:r>
              <w:rPr>
                <w:rFonts w:hint="eastAsia"/>
              </w:rPr>
              <w:t>移転計画</w:t>
            </w:r>
          </w:p>
        </w:tc>
      </w:tr>
      <w:tr>
        <w:trPr>
          <w:trHeight w:val="66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庁舎面積</w:t>
            </w:r>
          </w:p>
        </w:tc>
        <w:tc>
          <w:tcPr>
            <w:tcW w:w="2410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8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585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2410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8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</w:tr>
      <w:tr>
        <w:trPr>
          <w:trHeight w:val="240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業務実施における特徴的な事項</w:t>
            </w:r>
          </w:p>
        </w:tc>
        <w:tc>
          <w:tcPr>
            <w:tcW w:w="2410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rPr>
                <w:rFonts w:hAnsi="ＭＳ 明朝"/>
                <w:sz w:val="22"/>
                <w:szCs w:val="22"/>
              </w:rPr>
            </w:pPr>
          </w:p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8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8" w:type="dxa"/>
          </w:tcPr>
          <w:p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>
      <w:pPr>
        <w:ind w:leftChars="134" w:left="930" w:hangingChars="295" w:hanging="649"/>
        <w:tabs>
          <w:tab w:val="left" w:pos="750"/>
        </w:tabs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※１　実績は、実施要領３（８）に該当する業務を対象とし、記載件数は直近３件以内とする。（記載した実績に関する契約書の写し等を添付すること。）</w:t>
      </w:r>
    </w:p>
    <w:p>
      <w:pPr>
        <w:ind w:leftChars="134" w:left="930" w:hangingChars="295" w:hanging="649"/>
        <w:tabs>
          <w:tab w:val="left" w:pos="750"/>
        </w:tabs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　必要事項が含まれていれば、任意の様式でも可とする。</w:t>
      </w:r>
    </w:p>
    <w:p/>
    <w:sectPr>
      <w:pgSz w:w="11906" w:h="16838" w:code="9"/>
      <w:pgMar w:top="1418" w:right="1304" w:bottom="1134" w:left="1304" w:header="851" w:footer="992" w:gutter="0"/>
      <w:cols/>
      <w:docGrid w:linePitch="360" w:type="lines"/>
      <w:pgNumType w:start="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d">
    <w:name w:val="Note Heading"/>
    <w:basedOn w:val="a1"/>
    <w:next w:val="a1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02080</cp:lastModifiedBy>
  <cp:revision>1</cp:revision>
  <dcterms:created xsi:type="dcterms:W3CDTF">2020-07-01T06:30:00Z</dcterms:created>
  <dcterms:modified xsi:type="dcterms:W3CDTF">2020-07-03T07:31:14Z</dcterms:modified>
  <cp:lastPrinted>2018-03-22T04:16:00Z</cp:lastPrinted>
  <cp:version>0900.0000.01</cp:version>
</cp:coreProperties>
</file>